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附件2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（2021年度）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2021改善办学条件-基础设施改造-新媒体专业部东门、南门及教学楼入户门改造工程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 w:val="18"/>
                <w:szCs w:val="18"/>
              </w:rPr>
              <w:t>梁冰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69239155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69．145117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69．145117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69．145117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69．145117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0.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优化校园基础设施建设，创造优良的教学环境。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不可控的疫情原因，完成相应设计工作后，没有进行施工。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指标1：建设、改造修缮面积：约100平米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建设、改造修缮面积：约100平米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不可控的疫情原因，完成相应设计工作后，没有进行施工。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指标1：8月底前完工，不影响开学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8月底前完工，不影响开学。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未施工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不可控的疫情原因，没有进行施工。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指标1：项目支出不超过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691451.17元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项目支出不超过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691451.17元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使用7200元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不可控的疫情原因，完成相应设计工作后，没有进行施工。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871" w:right="1474" w:bottom="1418" w:left="1531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bookmarkStart w:id="0" w:name="_GoBack"/>
      <w:bookmarkEnd w:id="0"/>
    </w:p>
    <w:p/>
    <w:sectPr>
      <w:footerReference r:id="rId5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MTAzZTMyMjk3ZTRjNDFhOWE5Y2RkOGI1YzNlYmUifQ=="/>
  </w:docVars>
  <w:rsids>
    <w:rsidRoot w:val="F77F09F4"/>
    <w:rsid w:val="00137323"/>
    <w:rsid w:val="004978B7"/>
    <w:rsid w:val="006A6EDD"/>
    <w:rsid w:val="00B33BD6"/>
    <w:rsid w:val="16091A46"/>
    <w:rsid w:val="16655D28"/>
    <w:rsid w:val="16FD3D8F"/>
    <w:rsid w:val="175B7696"/>
    <w:rsid w:val="1A616E2C"/>
    <w:rsid w:val="1B410951"/>
    <w:rsid w:val="1E7822E1"/>
    <w:rsid w:val="231A0985"/>
    <w:rsid w:val="2F0139FF"/>
    <w:rsid w:val="37173543"/>
    <w:rsid w:val="3CB433E5"/>
    <w:rsid w:val="3FF76880"/>
    <w:rsid w:val="445F79B6"/>
    <w:rsid w:val="4BF03CAC"/>
    <w:rsid w:val="50C57353"/>
    <w:rsid w:val="6DFC230E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785</Words>
  <Characters>915</Characters>
  <Lines>7</Lines>
  <Paragraphs>2</Paragraphs>
  <TotalTime>6</TotalTime>
  <ScaleCrop>false</ScaleCrop>
  <LinksUpToDate>false</LinksUpToDate>
  <CharactersWithSpaces>952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lilin</cp:lastModifiedBy>
  <cp:lastPrinted>2022-03-24T10:01:00Z</cp:lastPrinted>
  <dcterms:modified xsi:type="dcterms:W3CDTF">2022-05-23T08:26:50Z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FEBFAB1C498E481180BEE4EB2CDE3A65</vt:lpwstr>
  </property>
</Properties>
</file>